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3D" w:rsidRDefault="00BD513D">
      <w:pPr>
        <w:spacing w:before="1" w:after="0" w:line="110" w:lineRule="exact"/>
        <w:rPr>
          <w:sz w:val="11"/>
          <w:szCs w:val="11"/>
        </w:rPr>
      </w:pPr>
    </w:p>
    <w:p w:rsidR="00BD513D" w:rsidRDefault="00BD513D">
      <w:pPr>
        <w:spacing w:after="0" w:line="200" w:lineRule="exact"/>
        <w:rPr>
          <w:sz w:val="20"/>
          <w:szCs w:val="20"/>
        </w:rPr>
      </w:pPr>
    </w:p>
    <w:p w:rsidR="00BD513D" w:rsidRDefault="00BD513D">
      <w:pPr>
        <w:spacing w:after="0" w:line="200" w:lineRule="exact"/>
        <w:rPr>
          <w:sz w:val="20"/>
          <w:szCs w:val="20"/>
        </w:rPr>
      </w:pPr>
    </w:p>
    <w:p w:rsidR="00BD513D" w:rsidRDefault="00BD513D">
      <w:pPr>
        <w:spacing w:after="0" w:line="200" w:lineRule="exact"/>
        <w:rPr>
          <w:sz w:val="20"/>
          <w:szCs w:val="20"/>
        </w:rPr>
      </w:pPr>
    </w:p>
    <w:p w:rsidR="00BD513D" w:rsidRDefault="00BD513D">
      <w:pPr>
        <w:spacing w:after="0" w:line="200" w:lineRule="exact"/>
        <w:rPr>
          <w:sz w:val="20"/>
          <w:szCs w:val="20"/>
        </w:rPr>
      </w:pPr>
    </w:p>
    <w:p w:rsidR="00BD513D" w:rsidRDefault="004441F1">
      <w:pPr>
        <w:spacing w:before="29" w:after="0" w:line="240" w:lineRule="auto"/>
        <w:ind w:left="614" w:right="5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MULTI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NICAL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 TO HUMAN ARTICULAR CHONDROCYTE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DEATH</w:t>
      </w:r>
    </w:p>
    <w:p w:rsidR="00BD513D" w:rsidRPr="004441F1" w:rsidRDefault="004441F1">
      <w:pPr>
        <w:spacing w:before="2" w:after="0" w:line="276" w:lineRule="exact"/>
        <w:ind w:left="646" w:right="544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M. Battist</w:t>
      </w:r>
      <w:r w:rsidRPr="004441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lli</w:t>
      </w:r>
      <w:r w:rsidRPr="004441F1">
        <w:rPr>
          <w:rFonts w:ascii="Times New Roman" w:eastAsia="Times New Roman" w:hAnsi="Times New Roman" w:cs="Times New Roman"/>
          <w:i/>
          <w:spacing w:val="1"/>
          <w:position w:val="11"/>
          <w:sz w:val="16"/>
          <w:szCs w:val="16"/>
          <w:lang w:val="it-IT"/>
        </w:rPr>
        <w:t>1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4441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S. Salucc</w:t>
      </w:r>
      <w:r w:rsidRPr="004441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</w:t>
      </w:r>
      <w:r w:rsidRPr="004441F1">
        <w:rPr>
          <w:rFonts w:ascii="Times New Roman" w:eastAsia="Times New Roman" w:hAnsi="Times New Roman" w:cs="Times New Roman"/>
          <w:i/>
          <w:spacing w:val="1"/>
          <w:position w:val="11"/>
          <w:sz w:val="16"/>
          <w:szCs w:val="16"/>
          <w:lang w:val="it-IT"/>
        </w:rPr>
        <w:t>2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4441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C. Squill</w:t>
      </w:r>
      <w:r w:rsidRPr="004441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</w:t>
      </w:r>
      <w:r w:rsidRPr="004441F1">
        <w:rPr>
          <w:rFonts w:ascii="Times New Roman" w:eastAsia="Times New Roman" w:hAnsi="Times New Roman" w:cs="Times New Roman"/>
          <w:i/>
          <w:spacing w:val="1"/>
          <w:position w:val="11"/>
          <w:sz w:val="16"/>
          <w:szCs w:val="16"/>
          <w:lang w:val="it-IT"/>
        </w:rPr>
        <w:t>2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4441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E. Oliv</w:t>
      </w:r>
      <w:r w:rsidRPr="004441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o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tto</w:t>
      </w:r>
      <w:r w:rsidRPr="004441F1">
        <w:rPr>
          <w:rFonts w:ascii="Times New Roman" w:eastAsia="Times New Roman" w:hAnsi="Times New Roman" w:cs="Times New Roman"/>
          <w:i/>
          <w:spacing w:val="1"/>
          <w:position w:val="11"/>
          <w:sz w:val="16"/>
          <w:szCs w:val="16"/>
          <w:lang w:val="it-IT"/>
        </w:rPr>
        <w:t>3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4441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S. Pagani</w:t>
      </w:r>
      <w:r w:rsidRPr="004441F1">
        <w:rPr>
          <w:rFonts w:ascii="Times New Roman" w:eastAsia="Times New Roman" w:hAnsi="Times New Roman" w:cs="Times New Roman"/>
          <w:i/>
          <w:spacing w:val="1"/>
          <w:position w:val="11"/>
          <w:sz w:val="16"/>
          <w:szCs w:val="16"/>
          <w:lang w:val="it-IT"/>
        </w:rPr>
        <w:t>3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4441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R. Borz</w:t>
      </w:r>
      <w:r w:rsidRPr="004441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ì</w:t>
      </w:r>
      <w:r w:rsidRPr="004441F1">
        <w:rPr>
          <w:rFonts w:ascii="Times New Roman" w:eastAsia="Times New Roman" w:hAnsi="Times New Roman" w:cs="Times New Roman"/>
          <w:i/>
          <w:spacing w:val="1"/>
          <w:w w:val="99"/>
          <w:position w:val="11"/>
          <w:sz w:val="16"/>
          <w:szCs w:val="16"/>
          <w:lang w:val="it-IT"/>
        </w:rPr>
        <w:t>3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A. Facchini</w:t>
      </w:r>
      <w:r w:rsidRPr="004441F1">
        <w:rPr>
          <w:rFonts w:ascii="Times New Roman" w:eastAsia="Times New Roman" w:hAnsi="Times New Roman" w:cs="Times New Roman"/>
          <w:i/>
          <w:spacing w:val="-1"/>
          <w:position w:val="11"/>
          <w:sz w:val="16"/>
          <w:szCs w:val="16"/>
          <w:lang w:val="it-IT"/>
        </w:rPr>
        <w:t>3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4441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E. Falcieri</w:t>
      </w:r>
      <w:r w:rsidRPr="004441F1">
        <w:rPr>
          <w:rFonts w:ascii="Times New Roman" w:eastAsia="Times New Roman" w:hAnsi="Times New Roman" w:cs="Times New Roman"/>
          <w:i/>
          <w:spacing w:val="1"/>
          <w:w w:val="99"/>
          <w:position w:val="11"/>
          <w:sz w:val="16"/>
          <w:szCs w:val="16"/>
          <w:lang w:val="it-IT"/>
        </w:rPr>
        <w:t>2</w:t>
      </w:r>
      <w:r w:rsidRPr="004441F1">
        <w:rPr>
          <w:rFonts w:ascii="Times New Roman" w:eastAsia="Times New Roman" w:hAnsi="Times New Roman" w:cs="Times New Roman"/>
          <w:i/>
          <w:w w:val="99"/>
          <w:position w:val="11"/>
          <w:sz w:val="16"/>
          <w:szCs w:val="16"/>
          <w:lang w:val="it-IT"/>
        </w:rPr>
        <w:t>,4</w:t>
      </w:r>
    </w:p>
    <w:p w:rsidR="00BD513D" w:rsidRPr="004441F1" w:rsidRDefault="00BD513D">
      <w:pPr>
        <w:spacing w:before="16" w:after="0" w:line="260" w:lineRule="exact"/>
        <w:rPr>
          <w:sz w:val="26"/>
          <w:szCs w:val="26"/>
          <w:lang w:val="it-IT"/>
        </w:rPr>
      </w:pPr>
    </w:p>
    <w:p w:rsidR="00BD513D" w:rsidRDefault="004441F1">
      <w:pPr>
        <w:spacing w:after="0" w:line="276" w:lineRule="exact"/>
        <w:ind w:left="513" w:right="411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Lab.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Cell Biology and Electron Microscopy, </w:t>
      </w:r>
      <w:r>
        <w:rPr>
          <w:rFonts w:ascii="Times New Roman" w:eastAsia="Times New Roman" w:hAnsi="Times New Roman" w:cs="Times New Roman"/>
          <w:i/>
          <w:spacing w:val="-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DiSUAN,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Lab.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Immunology and Genetics, University of Urbino “Carlo Bo”, Urbino; </w:t>
      </w:r>
      <w:r>
        <w:rPr>
          <w:rFonts w:ascii="Times New Roman" w:eastAsia="Times New Roman" w:hAnsi="Times New Roman" w:cs="Times New Roman"/>
          <w:i/>
          <w:spacing w:val="1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Inst.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Molecular Genetics,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NR and Istituti Ortopedici Rizzoli,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ologna; Italy.</w:t>
      </w:r>
    </w:p>
    <w:p w:rsidR="00BD513D" w:rsidRPr="004441F1" w:rsidRDefault="00F42AE0">
      <w:pPr>
        <w:spacing w:after="0" w:line="273" w:lineRule="exact"/>
        <w:ind w:left="2488" w:right="238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hyperlink r:id="rId4">
        <w:r w:rsidR="004441F1" w:rsidRPr="004441F1">
          <w:rPr>
            <w:rFonts w:ascii="Times New Roman" w:eastAsia="Times New Roman" w:hAnsi="Times New Roman" w:cs="Times New Roman"/>
            <w:i/>
            <w:sz w:val="24"/>
            <w:szCs w:val="24"/>
            <w:lang w:val="it-IT"/>
          </w:rPr>
          <w:t>E-mail: michela.batti</w:t>
        </w:r>
        <w:r w:rsidR="004441F1" w:rsidRPr="004441F1">
          <w:rPr>
            <w:rFonts w:ascii="Times New Roman" w:eastAsia="Times New Roman" w:hAnsi="Times New Roman" w:cs="Times New Roman"/>
            <w:i/>
            <w:spacing w:val="-1"/>
            <w:sz w:val="24"/>
            <w:szCs w:val="24"/>
            <w:lang w:val="it-IT"/>
          </w:rPr>
          <w:t>s</w:t>
        </w:r>
        <w:r w:rsidR="004441F1" w:rsidRPr="004441F1">
          <w:rPr>
            <w:rFonts w:ascii="Times New Roman" w:eastAsia="Times New Roman" w:hAnsi="Times New Roman" w:cs="Times New Roman"/>
            <w:i/>
            <w:sz w:val="24"/>
            <w:szCs w:val="24"/>
            <w:lang w:val="it-IT"/>
          </w:rPr>
          <w:t>telli@u</w:t>
        </w:r>
        <w:r w:rsidR="004441F1" w:rsidRPr="004441F1">
          <w:rPr>
            <w:rFonts w:ascii="Times New Roman" w:eastAsia="Times New Roman" w:hAnsi="Times New Roman" w:cs="Times New Roman"/>
            <w:i/>
            <w:spacing w:val="-1"/>
            <w:sz w:val="24"/>
            <w:szCs w:val="24"/>
            <w:lang w:val="it-IT"/>
          </w:rPr>
          <w:t>n</w:t>
        </w:r>
        <w:r w:rsidR="004441F1" w:rsidRPr="004441F1">
          <w:rPr>
            <w:rFonts w:ascii="Times New Roman" w:eastAsia="Times New Roman" w:hAnsi="Times New Roman" w:cs="Times New Roman"/>
            <w:i/>
            <w:sz w:val="24"/>
            <w:szCs w:val="24"/>
            <w:lang w:val="it-IT"/>
          </w:rPr>
          <w:t>iurb.it</w:t>
        </w:r>
      </w:hyperlink>
    </w:p>
    <w:p w:rsidR="00BD513D" w:rsidRPr="004441F1" w:rsidRDefault="00BD513D">
      <w:pPr>
        <w:spacing w:before="14" w:after="0" w:line="280" w:lineRule="exact"/>
        <w:rPr>
          <w:sz w:val="28"/>
          <w:szCs w:val="28"/>
          <w:lang w:val="it-IT"/>
        </w:rPr>
      </w:pPr>
    </w:p>
    <w:p w:rsidR="004441F1" w:rsidRDefault="004441F1" w:rsidP="004441F1">
      <w:pPr>
        <w:spacing w:after="0" w:line="219" w:lineRule="auto"/>
        <w:ind w:left="354"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Cartilage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particular, osteoarthritis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widely correlated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apoptosis,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recently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chondroptosis,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ype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peculiar features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cartilage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orted.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 </w:t>
      </w:r>
      <w:r>
        <w:rPr>
          <w:rFonts w:ascii="Times New Roman" w:eastAsia="Times New Roman" w:hAnsi="Times New Roman" w:cs="Times New Roman"/>
          <w:sz w:val="24"/>
          <w:szCs w:val="24"/>
        </w:rPr>
        <w:t>Chondrocyte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 investigate in a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odel. Cell death has been induced in chondrocyte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,4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hyperther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43°C followed by 4 h recovery, UV-B for 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followed by 4 h recovery, 500 nM staurosp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3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apoptotic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triggers. Cartilage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particular, osteoarthritis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widely correlated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apoptosis,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recently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chondroptosis,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ype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peculiar features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cartilage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orted.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 </w:t>
      </w:r>
      <w:r>
        <w:rPr>
          <w:rFonts w:ascii="Times New Roman" w:eastAsia="Times New Roman" w:hAnsi="Times New Roman" w:cs="Times New Roman"/>
          <w:sz w:val="24"/>
          <w:szCs w:val="24"/>
        </w:rPr>
        <w:t>Chondrocyte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 investigate in a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odel. Cell death has been induced in chondrocyte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,4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hyperther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43°C followed by 4 h recovery, UV-B for 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followed by 4 h recovery, 500 nM staurosp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3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apoptotic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triggers. Cartilage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particular, osteoarthritis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widely correlated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apoptosis,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recently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chondroptosis,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ype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peculiar features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cartilage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orted.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 </w:t>
      </w:r>
      <w:r>
        <w:rPr>
          <w:rFonts w:ascii="Times New Roman" w:eastAsia="Times New Roman" w:hAnsi="Times New Roman" w:cs="Times New Roman"/>
          <w:sz w:val="24"/>
          <w:szCs w:val="24"/>
        </w:rPr>
        <w:t>Chondrocyte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 investigate in a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odel. Cell death has been induced in chondrocyte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,4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hyperther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43°C followed by 4 h recovery, UV-B for 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followed by 4 h recovery, 500 nM staurosp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3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apoptotic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triggers. Cartilage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particular, osteoarthritis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widely correlated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apoptosis,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recently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chondroptosis,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ype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peculiar features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cartilage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orted.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 </w:t>
      </w:r>
      <w:r>
        <w:rPr>
          <w:rFonts w:ascii="Times New Roman" w:eastAsia="Times New Roman" w:hAnsi="Times New Roman" w:cs="Times New Roman"/>
          <w:sz w:val="24"/>
          <w:szCs w:val="24"/>
        </w:rPr>
        <w:t>Chondrocyte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 investigate in a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odel. Cell death has been induced in chondrocyte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,4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hyperther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43°C followed by 4.</w:t>
      </w:r>
    </w:p>
    <w:p w:rsidR="004441F1" w:rsidRDefault="004441F1">
      <w:pPr>
        <w:spacing w:after="0" w:line="219" w:lineRule="auto"/>
        <w:ind w:left="354"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1F1" w:rsidRDefault="004441F1">
      <w:pPr>
        <w:spacing w:after="0" w:line="219" w:lineRule="auto"/>
        <w:ind w:left="354"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1F1" w:rsidRDefault="004441F1">
      <w:pPr>
        <w:spacing w:after="0" w:line="240" w:lineRule="auto"/>
        <w:ind w:left="354" w:right="29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D513D" w:rsidRDefault="004441F1">
      <w:pPr>
        <w:spacing w:after="0" w:line="240" w:lineRule="auto"/>
        <w:ind w:left="354" w:right="2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 Johnson EO et al. J Surg Orthop Adv 2008, 17;147.</w:t>
      </w:r>
    </w:p>
    <w:p w:rsidR="00BD513D" w:rsidRDefault="004441F1">
      <w:pPr>
        <w:spacing w:after="0" w:line="240" w:lineRule="auto"/>
        <w:ind w:left="354" w:right="3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 Roach HI et al. Apoptosis 2004, 9:265-77.</w:t>
      </w:r>
    </w:p>
    <w:p w:rsidR="00BD513D" w:rsidRPr="004441F1" w:rsidRDefault="004441F1">
      <w:pPr>
        <w:spacing w:after="0" w:line="240" w:lineRule="auto"/>
        <w:ind w:left="354" w:right="26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3. Batti</w:t>
      </w:r>
      <w:r w:rsidRPr="004441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telli M et </w:t>
      </w:r>
      <w:r w:rsidRPr="004441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</w:t>
      </w:r>
      <w:r w:rsidRPr="004441F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 Microsc Res Tech 2005, 67:286-95.</w:t>
      </w:r>
    </w:p>
    <w:p w:rsidR="00BD513D" w:rsidRPr="004441F1" w:rsidRDefault="004441F1">
      <w:pPr>
        <w:spacing w:after="0" w:line="275" w:lineRule="exact"/>
        <w:ind w:left="354" w:right="31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4. Olivotto E et al. J</w:t>
      </w:r>
      <w:r w:rsidRPr="004441F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4441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Cell Physiol 2007, 210:417-2</w:t>
      </w:r>
      <w:r w:rsidRPr="004441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7</w:t>
      </w:r>
      <w:r w:rsidRPr="004441F1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BD513D" w:rsidRDefault="004441F1">
      <w:pPr>
        <w:spacing w:before="1" w:after="0" w:line="240" w:lineRule="auto"/>
        <w:ind w:left="594" w:right="98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5. Batti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telli M et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ceedings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14th European Micro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py Congres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Aachen, p. 239.</w:t>
      </w:r>
    </w:p>
    <w:sectPr w:rsidR="00BD513D" w:rsidSect="00BD513D">
      <w:type w:val="continuous"/>
      <w:pgSz w:w="1192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D513D"/>
    <w:rsid w:val="00411323"/>
    <w:rsid w:val="004441F1"/>
    <w:rsid w:val="00B02D66"/>
    <w:rsid w:val="00BD513D"/>
    <w:rsid w:val="00EB3B71"/>
    <w:rsid w:val="00F4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a.battistelli@uniur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SIRR2018_abstract_template.doc</dc:title>
  <dc:creator>simona</dc:creator>
  <cp:lastModifiedBy>simona</cp:lastModifiedBy>
  <cp:revision>2</cp:revision>
  <dcterms:created xsi:type="dcterms:W3CDTF">2018-06-14T15:34:00Z</dcterms:created>
  <dcterms:modified xsi:type="dcterms:W3CDTF">2018-06-14T15:34:00Z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LastSaved">
    <vt:filetime>2018-06-13T00:00:00Z</vt:filetime>
  </property>
</Properties>
</file>